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3C67B90" w:rsidR="00C13564" w:rsidRPr="0080642C" w:rsidRDefault="008064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80642C">
        <w:rPr>
          <w:rFonts w:ascii="Times New Roman" w:eastAsia="Times New Roman" w:hAnsi="Times New Roman" w:cs="Times New Roman"/>
          <w:sz w:val="24"/>
          <w:szCs w:val="24"/>
        </w:rPr>
        <w:t xml:space="preserve">Лекция </w:t>
      </w:r>
      <w:r w:rsidRPr="0080642C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</w:p>
    <w:p w14:paraId="00000002" w14:textId="469A8816" w:rsidR="00C13564" w:rsidRPr="0080642C" w:rsidRDefault="0080642C">
      <w:pPr>
        <w:rPr>
          <w:rFonts w:ascii="Times New Roman" w:eastAsia="Times New Roman" w:hAnsi="Times New Roman" w:cs="Times New Roman"/>
          <w:sz w:val="24"/>
          <w:szCs w:val="24"/>
        </w:rPr>
      </w:pPr>
      <w:r w:rsidRPr="0080642C"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proofErr w:type="gramStart"/>
      <w:r w:rsidRPr="0080642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064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0642C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Ленивые</w:t>
      </w:r>
      <w:proofErr w:type="gramEnd"/>
      <w:r w:rsidRPr="0080642C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левосторонние и самоорганизующиеся кучи. Биномиальные и </w:t>
      </w:r>
      <w:proofErr w:type="spellStart"/>
      <w:r w:rsidRPr="0080642C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фибоначчиевы</w:t>
      </w:r>
      <w:proofErr w:type="spellEnd"/>
      <w:r w:rsidRPr="0080642C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gramStart"/>
      <w:r w:rsidRPr="0080642C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кучи</w:t>
      </w:r>
      <w:r w:rsidRPr="0080642C">
        <w:rPr>
          <w:rFonts w:ascii="Times New Roman" w:eastAsia="Times New Roman" w:hAnsi="Times New Roman" w:cs="Times New Roman"/>
          <w:sz w:val="24"/>
          <w:szCs w:val="24"/>
        </w:rPr>
        <w:t xml:space="preserve"> ”</w:t>
      </w:r>
      <w:proofErr w:type="gramEnd"/>
    </w:p>
    <w:p w14:paraId="00000003" w14:textId="77777777" w:rsidR="00C13564" w:rsidRPr="0080642C" w:rsidRDefault="00C135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13564" w:rsidRPr="0080642C" w:rsidRDefault="0080642C">
      <w:pPr>
        <w:rPr>
          <w:rFonts w:ascii="Times New Roman" w:eastAsia="Times New Roman" w:hAnsi="Times New Roman" w:cs="Times New Roman"/>
          <w:sz w:val="24"/>
          <w:szCs w:val="24"/>
        </w:rPr>
      </w:pPr>
      <w:r w:rsidRPr="0080642C">
        <w:rPr>
          <w:rFonts w:ascii="Times New Roman" w:eastAsia="Times New Roman" w:hAnsi="Times New Roman" w:cs="Times New Roman"/>
          <w:sz w:val="24"/>
          <w:szCs w:val="24"/>
        </w:rPr>
        <w:t xml:space="preserve">План: </w:t>
      </w:r>
    </w:p>
    <w:p w14:paraId="00000005" w14:textId="27F51BCE" w:rsidR="00C13564" w:rsidRPr="0080642C" w:rsidRDefault="0080642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0642C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Ленивые левосторонние</w:t>
      </w:r>
      <w:r w:rsidRPr="008064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8BD270" w14:textId="375EE4B9" w:rsidR="0080642C" w:rsidRPr="0080642C" w:rsidRDefault="0080642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0642C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Самоорганизующиеся кучи</w:t>
      </w:r>
      <w:r w:rsidRPr="00806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0CA86D58" w:rsidR="00C13564" w:rsidRPr="0080642C" w:rsidRDefault="0080642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0642C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Биномиальные и </w:t>
      </w:r>
      <w:proofErr w:type="spellStart"/>
      <w:r w:rsidRPr="0080642C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фибоначчиевы</w:t>
      </w:r>
      <w:proofErr w:type="spellEnd"/>
      <w:r w:rsidRPr="0080642C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кучи</w:t>
      </w:r>
      <w:r w:rsidRPr="008064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8" w14:textId="77777777" w:rsidR="00C13564" w:rsidRPr="0080642C" w:rsidRDefault="00C135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C6C3C2" w14:textId="77777777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tab/>
      </w:r>
      <w:r w:rsidRPr="0080642C">
        <w:rPr>
          <w:rStyle w:val="keyword"/>
          <w:i/>
          <w:iCs/>
          <w:color w:val="000000"/>
        </w:rPr>
        <w:t>Ленивая левосторонняя куча</w:t>
      </w:r>
      <w:r w:rsidRPr="0080642C">
        <w:rPr>
          <w:color w:val="000000"/>
        </w:rPr>
        <w:t> — это </w:t>
      </w:r>
      <w:bookmarkStart w:id="1" w:name="keyword2"/>
      <w:bookmarkEnd w:id="1"/>
      <w:r w:rsidRPr="0080642C">
        <w:rPr>
          <w:rStyle w:val="keyword"/>
          <w:i/>
          <w:iCs/>
          <w:color w:val="000000"/>
        </w:rPr>
        <w:t>представление</w:t>
      </w:r>
      <w:r w:rsidRPr="0080642C">
        <w:rPr>
          <w:color w:val="000000"/>
        </w:rPr>
        <w:t> приоритетной очереди </w:t>
      </w:r>
      <w:bookmarkStart w:id="2" w:name="keyword3"/>
      <w:bookmarkEnd w:id="2"/>
      <w:r w:rsidRPr="0080642C">
        <w:rPr>
          <w:rStyle w:val="keyword"/>
          <w:i/>
          <w:iCs/>
          <w:color w:val="000000"/>
        </w:rPr>
        <w:t>левосторонним деревом</w:t>
      </w:r>
      <w:r w:rsidRPr="0080642C">
        <w:rPr>
          <w:color w:val="000000"/>
        </w:rPr>
        <w:t>, но при этом, в отличие от обычной левосторонней кучи, каждый узел может содержать, а может и не содержать в себе (быть пустым) элемент приоритетной очереди. Для реализации ленивой левосторонней кучи к каждому узлу добавляется еще одно </w:t>
      </w:r>
      <w:bookmarkStart w:id="3" w:name="keyword4"/>
      <w:bookmarkEnd w:id="3"/>
      <w:r w:rsidRPr="0080642C">
        <w:rPr>
          <w:rStyle w:val="keyword"/>
          <w:i/>
          <w:iCs/>
          <w:color w:val="000000"/>
        </w:rPr>
        <w:t>поле</w:t>
      </w:r>
      <w:r w:rsidRPr="0080642C">
        <w:rPr>
          <w:color w:val="000000"/>
        </w:rPr>
        <w:t>, для хранения признака, содержит ли данный узел элемент или является пустым. Такие кучи носят название "ленивых" из-за способа выполнения операций </w:t>
      </w:r>
      <w:r w:rsidRPr="0080642C">
        <w:rPr>
          <w:rStyle w:val="keyword"/>
          <w:i/>
          <w:iCs/>
          <w:color w:val="000000"/>
        </w:rPr>
        <w:t>УДАЛИТЬ</w:t>
      </w:r>
      <w:r w:rsidRPr="0080642C">
        <w:rPr>
          <w:color w:val="000000"/>
        </w:rPr>
        <w:t> и </w:t>
      </w:r>
      <w:r w:rsidRPr="0080642C">
        <w:rPr>
          <w:rStyle w:val="keyword"/>
          <w:i/>
          <w:iCs/>
          <w:color w:val="000000"/>
        </w:rPr>
        <w:t>СЛИТЬ</w:t>
      </w:r>
      <w:r w:rsidRPr="0080642C">
        <w:rPr>
          <w:color w:val="000000"/>
        </w:rPr>
        <w:t>.</w:t>
      </w:r>
    </w:p>
    <w:p w14:paraId="5150CE41" w14:textId="69DDC832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t>При выполнении </w:t>
      </w:r>
      <w:bookmarkStart w:id="4" w:name="keyword7"/>
      <w:bookmarkEnd w:id="4"/>
      <w:r w:rsidRPr="0080642C">
        <w:rPr>
          <w:rStyle w:val="keyword"/>
          <w:i/>
          <w:iCs/>
          <w:color w:val="000000"/>
        </w:rPr>
        <w:t>операции</w:t>
      </w:r>
      <w:r w:rsidRPr="0080642C">
        <w:rPr>
          <w:color w:val="000000"/>
        </w:rPr>
        <w:t> </w:t>
      </w:r>
      <w:r w:rsidRPr="0080642C">
        <w:rPr>
          <w:rStyle w:val="keyword"/>
          <w:i/>
          <w:iCs/>
          <w:color w:val="000000"/>
        </w:rPr>
        <w:t>УДАЛИТЬ</w:t>
      </w:r>
      <w:r w:rsidRPr="0080642C">
        <w:rPr>
          <w:color w:val="000000"/>
        </w:rPr>
        <w:t> узел не удаляется, а лишь помечается как пустой. Время "ленивого" выполнения этой </w:t>
      </w:r>
      <w:bookmarkStart w:id="5" w:name="keyword9"/>
      <w:bookmarkEnd w:id="5"/>
      <w:r w:rsidRPr="0080642C">
        <w:rPr>
          <w:rStyle w:val="keyword"/>
          <w:i/>
          <w:iCs/>
          <w:color w:val="000000"/>
        </w:rPr>
        <w:t>операции</w:t>
      </w:r>
      <w:r w:rsidRPr="0080642C">
        <w:rPr>
          <w:color w:val="000000"/>
        </w:rPr>
        <w:t> </w:t>
      </w:r>
      <w:proofErr w:type="gramStart"/>
      <w:r w:rsidRPr="0080642C">
        <w:rPr>
          <w:color w:val="000000"/>
        </w:rPr>
        <w:t>равно </w:t>
      </w:r>
      <w:r w:rsidRPr="0080642C">
        <w:rPr>
          <w:noProof/>
          <w:color w:val="000000"/>
        </w:rPr>
        <w:drawing>
          <wp:inline distT="0" distB="0" distL="0" distR="0" wp14:anchorId="0746E436" wp14:editId="6D517AB8">
            <wp:extent cx="444500" cy="247650"/>
            <wp:effectExtent l="0" t="0" r="0" b="0"/>
            <wp:docPr id="14" name="Рисунок 14" descr="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.</w:t>
      </w:r>
      <w:proofErr w:type="gramEnd"/>
    </w:p>
    <w:p w14:paraId="24057938" w14:textId="79E6167F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t>Операция </w:t>
      </w:r>
      <w:r w:rsidRPr="0080642C">
        <w:rPr>
          <w:rStyle w:val="keyword"/>
          <w:i/>
          <w:iCs/>
          <w:color w:val="000000"/>
        </w:rPr>
        <w:t>СЛИТЬ</w:t>
      </w:r>
      <w:r w:rsidRPr="0080642C">
        <w:rPr>
          <w:color w:val="000000"/>
        </w:rPr>
        <w:t xml:space="preserve"> осуществляется следующим образом. Заводится пустой корневой узел, сыновьями которого становятся корневые узлы объединяемых куч. Время "ленивого" выполнения этой операций </w:t>
      </w:r>
      <w:proofErr w:type="gramStart"/>
      <w:r w:rsidRPr="0080642C">
        <w:rPr>
          <w:color w:val="000000"/>
        </w:rPr>
        <w:t>равно </w:t>
      </w:r>
      <w:r w:rsidRPr="0080642C">
        <w:rPr>
          <w:noProof/>
          <w:color w:val="000000"/>
        </w:rPr>
        <w:drawing>
          <wp:inline distT="0" distB="0" distL="0" distR="0" wp14:anchorId="45AD9D72" wp14:editId="09CF89CC">
            <wp:extent cx="444500" cy="247650"/>
            <wp:effectExtent l="0" t="0" r="0" b="0"/>
            <wp:docPr id="13" name="Рисунок 13" descr="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.</w:t>
      </w:r>
      <w:proofErr w:type="gramEnd"/>
    </w:p>
    <w:p w14:paraId="01081883" w14:textId="77777777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t>При </w:t>
      </w:r>
      <w:bookmarkStart w:id="6" w:name="keyword11"/>
      <w:bookmarkEnd w:id="6"/>
      <w:r w:rsidRPr="0080642C">
        <w:rPr>
          <w:rStyle w:val="keyword"/>
          <w:i/>
          <w:iCs/>
          <w:color w:val="000000"/>
        </w:rPr>
        <w:t>операции</w:t>
      </w:r>
      <w:r w:rsidRPr="0080642C">
        <w:rPr>
          <w:color w:val="000000"/>
        </w:rPr>
        <w:t> </w:t>
      </w:r>
      <w:r w:rsidRPr="0080642C">
        <w:rPr>
          <w:rStyle w:val="keyword"/>
          <w:i/>
          <w:iCs/>
          <w:color w:val="000000"/>
        </w:rPr>
        <w:t>НАЙТИ_ЭЛЕМЕНТ_С_МИНИМАЛЬНЫМ_КЛЮЧОМ</w:t>
      </w:r>
      <w:r w:rsidRPr="0080642C">
        <w:rPr>
          <w:color w:val="000000"/>
        </w:rPr>
        <w:t> происходит расплата за "лень", так как эта операция выполняется следующим образом. Сначала делается </w:t>
      </w:r>
      <w:bookmarkStart w:id="7" w:name="keyword13"/>
      <w:bookmarkEnd w:id="7"/>
      <w:r w:rsidRPr="0080642C">
        <w:rPr>
          <w:rStyle w:val="keyword"/>
          <w:i/>
          <w:iCs/>
          <w:color w:val="000000"/>
        </w:rPr>
        <w:t>обход дерева</w:t>
      </w:r>
      <w:r w:rsidRPr="0080642C">
        <w:rPr>
          <w:color w:val="000000"/>
        </w:rPr>
        <w:t> сверху для составления списка, содержащего верхние непустые узлы, чьи родители помечены как пустые. Затем из построенного списка образуется приоритетная </w:t>
      </w:r>
      <w:bookmarkStart w:id="8" w:name="keyword14"/>
      <w:bookmarkEnd w:id="8"/>
      <w:r w:rsidRPr="0080642C">
        <w:rPr>
          <w:rStyle w:val="keyword"/>
          <w:i/>
          <w:iCs/>
          <w:color w:val="000000"/>
        </w:rPr>
        <w:t>очередь</w:t>
      </w:r>
      <w:r w:rsidRPr="0080642C">
        <w:rPr>
          <w:color w:val="000000"/>
        </w:rPr>
        <w:t> с непустыми узлами, после чего берется элемент, содержащийся в корне дерева. Справедливо следующее</w:t>
      </w:r>
    </w:p>
    <w:p w14:paraId="2EA111CA" w14:textId="77777777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b/>
          <w:bCs/>
          <w:color w:val="000000"/>
        </w:rPr>
        <w:t>Утверждение</w:t>
      </w:r>
      <w:r w:rsidRPr="0080642C">
        <w:rPr>
          <w:color w:val="000000"/>
        </w:rPr>
        <w:t>. </w:t>
      </w:r>
      <w:bookmarkStart w:id="9" w:name="keyword15"/>
      <w:bookmarkEnd w:id="9"/>
      <w:r w:rsidRPr="0080642C">
        <w:rPr>
          <w:rStyle w:val="keyword"/>
          <w:i/>
          <w:iCs/>
          <w:color w:val="000000"/>
        </w:rPr>
        <w:t>Время выполнения операции</w:t>
      </w:r>
      <w:r w:rsidRPr="0080642C">
        <w:rPr>
          <w:color w:val="000000"/>
        </w:rPr>
        <w:t> </w:t>
      </w:r>
      <w:r w:rsidRPr="0080642C">
        <w:rPr>
          <w:rStyle w:val="keyword"/>
          <w:i/>
          <w:iCs/>
          <w:color w:val="000000"/>
        </w:rPr>
        <w:t>НАЙТИ_ЭЛЕМЕНТ_С МИНИМАЛЬНЫМ_КЛЮЧОМ</w:t>
      </w:r>
      <w:r w:rsidRPr="0080642C">
        <w:rPr>
          <w:color w:val="000000"/>
        </w:rPr>
        <w:t> является величиной</w:t>
      </w:r>
    </w:p>
    <w:p w14:paraId="74342EB3" w14:textId="4862E060" w:rsidR="0080642C" w:rsidRPr="0080642C" w:rsidRDefault="0080642C" w:rsidP="008064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0642C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07DF03D" wp14:editId="5489DFFD">
            <wp:extent cx="2514600" cy="247650"/>
            <wp:effectExtent l="0" t="0" r="0" b="0"/>
            <wp:docPr id="12" name="Рисунок 12" descr="\eq*{&#10;O(k \max\{1, \log n /(k + 1)\}),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eq*{&#10;O(k \max\{1, \log n /(k + 1)\}),&#10;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76D7" w14:textId="4BA2233C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proofErr w:type="gramStart"/>
      <w:r w:rsidRPr="0080642C">
        <w:rPr>
          <w:color w:val="000000"/>
        </w:rPr>
        <w:t>где </w:t>
      </w:r>
      <w:r w:rsidRPr="0080642C">
        <w:rPr>
          <w:noProof/>
          <w:color w:val="000000"/>
        </w:rPr>
        <w:drawing>
          <wp:inline distT="0" distB="0" distL="0" distR="0" wp14:anchorId="6A76151F" wp14:editId="746E6EEB">
            <wp:extent cx="171450" cy="184150"/>
            <wp:effectExtent l="0" t="0" r="0" b="6350"/>
            <wp:docPr id="11" name="Рисунок 11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—</w:t>
      </w:r>
      <w:proofErr w:type="gramEnd"/>
      <w:r w:rsidRPr="0080642C">
        <w:rPr>
          <w:color w:val="000000"/>
        </w:rPr>
        <w:t xml:space="preserve"> количество верхних пустых элементов.</w:t>
      </w:r>
    </w:p>
    <w:p w14:paraId="740BBDE4" w14:textId="31ADE6F1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t>При </w:t>
      </w:r>
      <w:bookmarkStart w:id="10" w:name="keyword17"/>
      <w:bookmarkEnd w:id="10"/>
      <w:r w:rsidRPr="0080642C">
        <w:rPr>
          <w:rStyle w:val="keyword"/>
          <w:i/>
          <w:iCs/>
          <w:color w:val="000000"/>
        </w:rPr>
        <w:t>операции</w:t>
      </w:r>
      <w:r w:rsidRPr="0080642C">
        <w:rPr>
          <w:color w:val="000000"/>
        </w:rPr>
        <w:t> </w:t>
      </w:r>
      <w:r w:rsidRPr="0080642C">
        <w:rPr>
          <w:rStyle w:val="keyword"/>
          <w:i/>
          <w:iCs/>
          <w:color w:val="000000"/>
        </w:rPr>
        <w:t>УДАЛИТЬ_ЭЛЕМЕНТ_МИНИМАЛЬНЫМ_КЛЮЧОМ</w:t>
      </w:r>
      <w:r w:rsidRPr="0080642C">
        <w:rPr>
          <w:color w:val="000000"/>
        </w:rPr>
        <w:t> также происходит расплата за "лень". Она выполняется следующим образом. Сначала, как описано выше, делается обход дерева сверху для нахождения узла с минимальным ключом; найденный узел помечается как пустой. После этого, снова путем обхода дерева сверху, составляется </w:t>
      </w:r>
      <w:bookmarkStart w:id="11" w:name="keyword19"/>
      <w:bookmarkEnd w:id="11"/>
      <w:r w:rsidRPr="0080642C">
        <w:rPr>
          <w:rStyle w:val="keyword"/>
          <w:i/>
          <w:iCs/>
          <w:color w:val="000000"/>
        </w:rPr>
        <w:t>список</w:t>
      </w:r>
      <w:r w:rsidRPr="0080642C">
        <w:rPr>
          <w:color w:val="000000"/>
        </w:rPr>
        <w:t xml:space="preserve"> верхних непустых узлов. И, наконец, поддеревья с корнями в этих узлах сливаются в одну </w:t>
      </w:r>
      <w:proofErr w:type="gramStart"/>
      <w:r w:rsidRPr="0080642C">
        <w:rPr>
          <w:color w:val="000000"/>
        </w:rPr>
        <w:t>кучу </w:t>
      </w:r>
      <w:r w:rsidRPr="0080642C">
        <w:rPr>
          <w:noProof/>
          <w:color w:val="000000"/>
        </w:rPr>
        <w:drawing>
          <wp:inline distT="0" distB="0" distL="0" distR="0" wp14:anchorId="4F15329C" wp14:editId="417B490A">
            <wp:extent cx="184150" cy="184150"/>
            <wp:effectExtent l="0" t="0" r="0" b="6350"/>
            <wp:docPr id="10" name="Рисунок 10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.</w:t>
      </w:r>
      <w:proofErr w:type="gramEnd"/>
    </w:p>
    <w:p w14:paraId="0180BEFB" w14:textId="7AF37E0A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lastRenderedPageBreak/>
        <w:t>Операция </w:t>
      </w:r>
      <w:r w:rsidRPr="0080642C">
        <w:rPr>
          <w:rStyle w:val="keyword"/>
          <w:i/>
          <w:iCs/>
          <w:color w:val="000000"/>
        </w:rPr>
        <w:t>ВСТАВИТЬ</w:t>
      </w:r>
      <w:r w:rsidRPr="0080642C">
        <w:rPr>
          <w:color w:val="000000"/>
        </w:rPr>
        <w:t xml:space="preserve"> новый </w:t>
      </w:r>
      <w:proofErr w:type="gramStart"/>
      <w:r w:rsidRPr="0080642C">
        <w:rPr>
          <w:color w:val="000000"/>
        </w:rPr>
        <w:t>элемент </w:t>
      </w:r>
      <w:r w:rsidRPr="0080642C">
        <w:rPr>
          <w:noProof/>
          <w:color w:val="000000"/>
        </w:rPr>
        <w:drawing>
          <wp:inline distT="0" distB="0" distL="0" distR="0" wp14:anchorId="7B43572C" wp14:editId="4C7D38A9">
            <wp:extent cx="171450" cy="114300"/>
            <wp:effectExtent l="0" t="0" r="0" b="0"/>
            <wp:docPr id="9" name="Рисунок 9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в</w:t>
      </w:r>
      <w:proofErr w:type="gramEnd"/>
      <w:r w:rsidRPr="0080642C">
        <w:rPr>
          <w:color w:val="000000"/>
        </w:rPr>
        <w:t xml:space="preserve"> кучу </w:t>
      </w:r>
      <w:r w:rsidRPr="0080642C">
        <w:rPr>
          <w:noProof/>
          <w:color w:val="000000"/>
        </w:rPr>
        <w:drawing>
          <wp:inline distT="0" distB="0" distL="0" distR="0" wp14:anchorId="61741E48" wp14:editId="48FDF9F3">
            <wp:extent cx="184150" cy="184150"/>
            <wp:effectExtent l="0" t="0" r="0" b="6350"/>
            <wp:docPr id="8" name="Рисунок 8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производится посредством слияния кучи </w:t>
      </w:r>
      <w:r w:rsidRPr="0080642C">
        <w:rPr>
          <w:noProof/>
          <w:color w:val="000000"/>
        </w:rPr>
        <w:drawing>
          <wp:inline distT="0" distB="0" distL="0" distR="0" wp14:anchorId="3EBA8E31" wp14:editId="541E61A3">
            <wp:extent cx="184150" cy="184150"/>
            <wp:effectExtent l="0" t="0" r="0" b="6350"/>
            <wp:docPr id="7" name="Рисунок 7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с кучей, содержащей единственный элемент </w:t>
      </w:r>
      <w:r w:rsidRPr="0080642C">
        <w:rPr>
          <w:noProof/>
          <w:color w:val="000000"/>
        </w:rPr>
        <w:drawing>
          <wp:inline distT="0" distB="0" distL="0" distR="0" wp14:anchorId="15EDC612" wp14:editId="436D152A">
            <wp:extent cx="171450" cy="114300"/>
            <wp:effectExtent l="0" t="0" r="0" b="0"/>
            <wp:docPr id="6" name="Рисунок 6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.</w:t>
      </w:r>
    </w:p>
    <w:p w14:paraId="432B4D12" w14:textId="77777777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t>Операция </w:t>
      </w:r>
      <w:r w:rsidRPr="0080642C">
        <w:rPr>
          <w:rStyle w:val="keyword"/>
          <w:i/>
          <w:iCs/>
          <w:color w:val="000000"/>
        </w:rPr>
        <w:t>ОБРАЗОВАТЬ_ОЧЕРЕДЬ</w:t>
      </w:r>
      <w:r w:rsidRPr="0080642C">
        <w:rPr>
          <w:color w:val="000000"/>
        </w:rPr>
        <w:t> в форме ленивой левосторонней кучи из элементов списка производится как в обычных левосторонних кучах, то есть с неленивыми слияниями.</w:t>
      </w:r>
    </w:p>
    <w:p w14:paraId="6F38739E" w14:textId="377E7AD0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t>Операция </w:t>
      </w:r>
      <w:r w:rsidRPr="0080642C">
        <w:rPr>
          <w:rStyle w:val="keyword"/>
          <w:i/>
          <w:iCs/>
          <w:color w:val="000000"/>
        </w:rPr>
        <w:t>УМЕНЬШИТЬ_КЛЮЧ</w:t>
      </w:r>
      <w:r w:rsidRPr="0080642C">
        <w:rPr>
          <w:color w:val="000000"/>
        </w:rPr>
        <w:t> </w:t>
      </w:r>
      <w:proofErr w:type="gramStart"/>
      <w:r w:rsidRPr="0080642C">
        <w:rPr>
          <w:color w:val="000000"/>
        </w:rPr>
        <w:t>элемента </w:t>
      </w:r>
      <w:r w:rsidRPr="0080642C">
        <w:rPr>
          <w:noProof/>
          <w:color w:val="000000"/>
        </w:rPr>
        <w:drawing>
          <wp:inline distT="0" distB="0" distL="0" distR="0" wp14:anchorId="5DD452F7" wp14:editId="29A1992F">
            <wp:extent cx="171450" cy="114300"/>
            <wp:effectExtent l="0" t="0" r="0" b="0"/>
            <wp:docPr id="5" name="Рисунок 5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на</w:t>
      </w:r>
      <w:proofErr w:type="gramEnd"/>
      <w:r w:rsidRPr="0080642C">
        <w:rPr>
          <w:color w:val="000000"/>
        </w:rPr>
        <w:t xml:space="preserve"> величину </w:t>
      </w:r>
      <w:r w:rsidRPr="0080642C">
        <w:rPr>
          <w:noProof/>
          <w:color w:val="000000"/>
        </w:rPr>
        <w:drawing>
          <wp:inline distT="0" distB="0" distL="0" distR="0" wp14:anchorId="357FB0F0" wp14:editId="79504000">
            <wp:extent cx="190500" cy="171450"/>
            <wp:effectExtent l="0" t="0" r="0" b="0"/>
            <wp:docPr id="4" name="Рисунок 4" descr="\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D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выполняется следующим образом. </w:t>
      </w:r>
      <w:bookmarkStart w:id="12" w:name="keyword23"/>
      <w:bookmarkEnd w:id="12"/>
      <w:r w:rsidRPr="0080642C">
        <w:rPr>
          <w:rStyle w:val="keyword"/>
          <w:i/>
          <w:iCs/>
          <w:color w:val="000000"/>
        </w:rPr>
        <w:t>Ключ</w:t>
      </w:r>
      <w:r w:rsidRPr="0080642C">
        <w:rPr>
          <w:color w:val="000000"/>
        </w:rPr>
        <w:t> </w:t>
      </w:r>
      <w:proofErr w:type="gramStart"/>
      <w:r w:rsidRPr="0080642C">
        <w:rPr>
          <w:color w:val="000000"/>
        </w:rPr>
        <w:t>элемента </w:t>
      </w:r>
      <w:r w:rsidRPr="0080642C">
        <w:rPr>
          <w:noProof/>
          <w:color w:val="000000"/>
        </w:rPr>
        <w:drawing>
          <wp:inline distT="0" distB="0" distL="0" distR="0" wp14:anchorId="7EB3AD8B" wp14:editId="5C8EF26F">
            <wp:extent cx="171450" cy="114300"/>
            <wp:effectExtent l="0" t="0" r="0" b="0"/>
            <wp:docPr id="3" name="Рисунок 3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уменьшается</w:t>
      </w:r>
      <w:proofErr w:type="gramEnd"/>
      <w:r w:rsidRPr="0080642C">
        <w:rPr>
          <w:color w:val="000000"/>
        </w:rPr>
        <w:t xml:space="preserve"> на </w:t>
      </w:r>
      <w:r w:rsidRPr="0080642C">
        <w:rPr>
          <w:noProof/>
          <w:color w:val="000000"/>
        </w:rPr>
        <w:drawing>
          <wp:inline distT="0" distB="0" distL="0" distR="0" wp14:anchorId="4E159CD7" wp14:editId="353F5973">
            <wp:extent cx="190500" cy="171450"/>
            <wp:effectExtent l="0" t="0" r="0" b="0"/>
            <wp:docPr id="2" name="Рисунок 2" descr="\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D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, узел, его содержащий, помечается как пустой, из этого элемента </w:t>
      </w:r>
      <w:r w:rsidRPr="0080642C">
        <w:rPr>
          <w:noProof/>
          <w:color w:val="000000"/>
        </w:rPr>
        <w:drawing>
          <wp:inline distT="0" distB="0" distL="0" distR="0" wp14:anchorId="2E2EBAF3" wp14:editId="159E12EB">
            <wp:extent cx="171450" cy="114300"/>
            <wp:effectExtent l="0" t="0" r="0" b="0"/>
            <wp:docPr id="1" name="Рисунок 1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образуется новая одноэлементная </w:t>
      </w:r>
      <w:bookmarkStart w:id="13" w:name="keyword24"/>
      <w:bookmarkEnd w:id="13"/>
      <w:r w:rsidRPr="0080642C">
        <w:rPr>
          <w:rStyle w:val="keyword"/>
          <w:i/>
          <w:iCs/>
          <w:color w:val="000000"/>
        </w:rPr>
        <w:t>куча</w:t>
      </w:r>
      <w:r w:rsidRPr="0080642C">
        <w:rPr>
          <w:color w:val="000000"/>
        </w:rPr>
        <w:t>, которая сливается с исходной кучей.</w:t>
      </w:r>
    </w:p>
    <w:p w14:paraId="1BCFF477" w14:textId="19B71612" w:rsidR="0080642C" w:rsidRPr="0080642C" w:rsidRDefault="0080642C" w:rsidP="0080642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амоорганизующаяся</w:t>
      </w:r>
      <w:proofErr w:type="spellEnd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куча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— это </w:t>
      </w:r>
      <w:bookmarkStart w:id="14" w:name="keyword26"/>
      <w:bookmarkEnd w:id="14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представление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приоритетной очереди </w:t>
      </w:r>
      <w:bookmarkStart w:id="15" w:name="keyword27"/>
      <w:bookmarkEnd w:id="15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корневым деревом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 </w:t>
      </w:r>
      <w:bookmarkStart w:id="16" w:name="keyword28"/>
      <w:bookmarkEnd w:id="16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 которым производятся аналогично операциям с левосторонней кучей, но без использования рангов. </w:t>
      </w:r>
      <w:bookmarkStart w:id="17" w:name="keyword29"/>
      <w:bookmarkEnd w:id="17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Длина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правого пути из корня такого дерева в </w:t>
      </w:r>
      <w:bookmarkStart w:id="18" w:name="keyword30"/>
      <w:bookmarkEnd w:id="18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лист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может быть произвольной, поэтому </w:t>
      </w:r>
      <w:bookmarkStart w:id="19" w:name="keyword31"/>
      <w:bookmarkEnd w:id="19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время выполнения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всех операций в худшем случае </w:t>
      </w:r>
      <w:proofErr w:type="gram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есть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69C992B2" wp14:editId="4873B36C">
            <wp:extent cx="476250" cy="247650"/>
            <wp:effectExtent l="0" t="0" r="0" b="0"/>
            <wp:docPr id="43" name="Рисунок 43" descr="O(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(n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где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750DB7FD" wp14:editId="5D456BEA">
            <wp:extent cx="171450" cy="114300"/>
            <wp:effectExtent l="0" t="0" r="0" b="0"/>
            <wp:docPr id="42" name="Рисунок 42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— число элементов в очереди. Однако </w:t>
      </w:r>
      <w:bookmarkStart w:id="20" w:name="keyword32"/>
      <w:bookmarkEnd w:id="20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среднее время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proofErr w:type="gram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выполнения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2A585262" wp14:editId="55D95281">
            <wp:extent cx="228600" cy="114300"/>
            <wp:effectExtent l="0" t="0" r="0" b="0"/>
            <wp:docPr id="41" name="Рисунок 41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произвольных</w:t>
      </w:r>
      <w:proofErr w:type="gram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операций есть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195D3B9E" wp14:editId="6F54D040">
            <wp:extent cx="990600" cy="247650"/>
            <wp:effectExtent l="0" t="0" r="0" b="0"/>
            <wp:docPr id="40" name="Рисунок 40" descr="O(m \log 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O(m \log 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то есть время, приходящееся на одну операцию, как ни удивительно, является величиной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28C4D0DA" wp14:editId="0DFAF494">
            <wp:extent cx="768350" cy="247650"/>
            <wp:effectExtent l="0" t="0" r="0" b="0"/>
            <wp:docPr id="39" name="Рисунок 39" descr="O(\log 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(\log 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Для их реализации необходимо с каждым узлом дерева хранить элемент, его </w:t>
      </w:r>
      <w:bookmarkStart w:id="21" w:name="keyword33"/>
      <w:bookmarkEnd w:id="21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ключ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указатели на левое и правое поддеревья, то есть узлы представлять записями вида</w:t>
      </w:r>
    </w:p>
    <w:p w14:paraId="13E24489" w14:textId="1251F4DE" w:rsidR="0080642C" w:rsidRPr="0080642C" w:rsidRDefault="0080642C" w:rsidP="008064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218CF45E" wp14:editId="30A3ADDE">
            <wp:extent cx="3028950" cy="247650"/>
            <wp:effectExtent l="0" t="0" r="0" b="0"/>
            <wp:docPr id="38" name="Рисунок 38" descr="\eq*{&#10;{\rm Node} = (\t element,&#10;\t key, \t left, \t right).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\eq*{&#10;{\rm Node} = (\t element,&#10;\t key, \t left, \t right).&#10;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C044C" w14:textId="181ACB05" w:rsidR="0080642C" w:rsidRPr="0080642C" w:rsidRDefault="0080642C" w:rsidP="0080642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Операция СЛИТЬ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proofErr w:type="gram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кучи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7878454" wp14:editId="46E9F2F7">
            <wp:extent cx="222250" cy="209550"/>
            <wp:effectExtent l="0" t="0" r="6350" b="0"/>
            <wp:docPr id="37" name="Рисунок 37" descr="h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_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</w:t>
      </w:r>
      <w:proofErr w:type="gram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64EC5D9C" wp14:editId="5CCA34F8">
            <wp:extent cx="222250" cy="209550"/>
            <wp:effectExtent l="0" t="0" r="6350" b="0"/>
            <wp:docPr id="36" name="Рисунок 36" descr="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_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в одну кучу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5AD0145E" wp14:editId="23DFAC92">
            <wp:extent cx="184150" cy="184150"/>
            <wp:effectExtent l="0" t="0" r="0" b="6350"/>
            <wp:docPr id="35" name="Рисунок 35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выполняется следующим образом. Правые пути двух исходных </w:t>
      </w:r>
      <w:proofErr w:type="gram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куч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7BAA4D29" wp14:editId="19289659">
            <wp:extent cx="222250" cy="209550"/>
            <wp:effectExtent l="0" t="0" r="6350" b="0"/>
            <wp:docPr id="34" name="Рисунок 34" descr="h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_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</w:t>
      </w:r>
      <w:proofErr w:type="gram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F5F1721" wp14:editId="33539B03">
            <wp:extent cx="222250" cy="209550"/>
            <wp:effectExtent l="0" t="0" r="6350" b="0"/>
            <wp:docPr id="33" name="Рисунок 33" descr="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_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сливаются в один </w:t>
      </w:r>
      <w:bookmarkStart w:id="22" w:name="keyword35"/>
      <w:bookmarkEnd w:id="22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путь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упорядоченный </w:t>
      </w:r>
      <w:bookmarkStart w:id="23" w:name="keyword36"/>
      <w:bookmarkEnd w:id="23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правилам кучи, и этот </w:t>
      </w:r>
      <w:bookmarkStart w:id="24" w:name="keyword37"/>
      <w:bookmarkEnd w:id="24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путь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становится левым путем результирующей кучи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0E0722EF" wp14:editId="7892C482">
            <wp:extent cx="184150" cy="184150"/>
            <wp:effectExtent l="0" t="0" r="0" b="6350"/>
            <wp:docPr id="32" name="Рисунок 32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Левые поддеревья узлов, попавших в результирующий левый </w:t>
      </w:r>
      <w:bookmarkStart w:id="25" w:name="keyword38"/>
      <w:bookmarkEnd w:id="25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путь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становятся правыми.</w:t>
      </w:r>
    </w:p>
    <w:p w14:paraId="4CEDD138" w14:textId="7E0B2F02" w:rsidR="0080642C" w:rsidRPr="0080642C" w:rsidRDefault="0080642C" w:rsidP="0080642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Операция ВСТАВИТЬ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в </w:t>
      </w:r>
      <w:proofErr w:type="gram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кучу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2D3EB6A" wp14:editId="7EDCF761">
            <wp:extent cx="184150" cy="184150"/>
            <wp:effectExtent l="0" t="0" r="0" b="6350"/>
            <wp:docPr id="31" name="Рисунок 3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новый</w:t>
      </w:r>
      <w:proofErr w:type="gram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элемент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56FB0B03" wp14:editId="69850A1A">
            <wp:extent cx="171450" cy="114300"/>
            <wp:effectExtent l="0" t="0" r="0" b="0"/>
            <wp:docPr id="30" name="Рисунок 30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производится посредством слияния кучи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77E25332" wp14:editId="5F9D7E70">
            <wp:extent cx="184150" cy="184150"/>
            <wp:effectExtent l="0" t="0" r="0" b="6350"/>
            <wp:docPr id="29" name="Рисунок 29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 кучей, содержащей единственный элемент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09E8E97" wp14:editId="408BE430">
            <wp:extent cx="171450" cy="114300"/>
            <wp:effectExtent l="0" t="0" r="0" b="0"/>
            <wp:docPr id="28" name="Рисунок 28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Таким образом, </w:t>
      </w:r>
      <w:bookmarkStart w:id="26" w:name="keyword40"/>
      <w:bookmarkEnd w:id="26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время выполнения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этой </w:t>
      </w:r>
      <w:bookmarkStart w:id="27" w:name="keyword41"/>
      <w:bookmarkEnd w:id="27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равно времени выполнения </w:t>
      </w:r>
      <w:bookmarkStart w:id="28" w:name="keyword42"/>
      <w:bookmarkEnd w:id="28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СЛИТЬ.</w:t>
      </w:r>
    </w:p>
    <w:p w14:paraId="5A80239D" w14:textId="2F4CF74D" w:rsidR="0080642C" w:rsidRPr="0080642C" w:rsidRDefault="0080642C" w:rsidP="0080642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Операция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УДАЛИТЬ_ЭЛЕМЕНТ_С_МИНИМАЛЬНЫМ_КЛЮЧОМ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производится посредством удаления корня </w:t>
      </w:r>
      <w:proofErr w:type="gram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кучи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1DD10036" wp14:editId="566301E8">
            <wp:extent cx="184150" cy="184150"/>
            <wp:effectExtent l="0" t="0" r="0" b="6350"/>
            <wp:docPr id="27" name="Рисунок 27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</w:t>
      </w:r>
      <w:proofErr w:type="gram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слияния его левой и правой </w:t>
      </w:r>
      <w:proofErr w:type="spell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подкуч</w:t>
      </w:r>
      <w:proofErr w:type="spell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Таким образом, вычислительная сложность этой </w:t>
      </w:r>
      <w:bookmarkStart w:id="29" w:name="keyword45"/>
      <w:bookmarkEnd w:id="29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равна вычислительной сложности </w:t>
      </w:r>
      <w:bookmarkStart w:id="30" w:name="keyword46"/>
      <w:bookmarkEnd w:id="30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СЛИТЬ.</w:t>
      </w:r>
    </w:p>
    <w:p w14:paraId="00E328D0" w14:textId="1B78CF83" w:rsidR="0080642C" w:rsidRPr="0080642C" w:rsidRDefault="0080642C" w:rsidP="0080642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Операция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НАЙТИ_ЭЛЕМЕНТ_С_МИНИМАЛЬНЫМ_КЛЮЧОМ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выполняется, очевидно, за </w:t>
      </w:r>
      <w:proofErr w:type="gram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время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7601EAC9" wp14:editId="7EEB145A">
            <wp:extent cx="444500" cy="247650"/>
            <wp:effectExtent l="0" t="0" r="0" b="0"/>
            <wp:docPr id="26" name="Рисунок 26" descr="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так как этот элемент находится в корне.</w:t>
      </w:r>
    </w:p>
    <w:p w14:paraId="25A160D2" w14:textId="012CE032" w:rsidR="0080642C" w:rsidRPr="0080642C" w:rsidRDefault="0080642C" w:rsidP="0080642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Анализ времени выполнения операции СЛИТЬ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Поскольку </w:t>
      </w:r>
      <w:bookmarkStart w:id="31" w:name="keyword50"/>
      <w:bookmarkEnd w:id="31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время выполнения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всех трудоемких операций определяется временем выполнения </w:t>
      </w:r>
      <w:bookmarkStart w:id="32" w:name="keyword51"/>
      <w:bookmarkEnd w:id="32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СЛИТЬ, остается 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проанализировать именно эту операцию. Очевидно, время ее выполнения пропорционально количеству узлов в правых путях исходных </w:t>
      </w:r>
      <w:proofErr w:type="gram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куч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29912B0" wp14:editId="15DE032F">
            <wp:extent cx="222250" cy="209550"/>
            <wp:effectExtent l="0" t="0" r="6350" b="0"/>
            <wp:docPr id="25" name="Рисунок 25" descr="h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_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</w:t>
      </w:r>
      <w:proofErr w:type="gram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056EB28C" wp14:editId="46A57BD6">
            <wp:extent cx="222250" cy="209550"/>
            <wp:effectExtent l="0" t="0" r="6350" b="0"/>
            <wp:docPr id="24" name="Рисунок 24" descr="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_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 </w:t>
      </w:r>
      <w:bookmarkStart w:id="33" w:name="keyword52"/>
      <w:bookmarkEnd w:id="33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Длина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такого пути в худшем случае может зависеть линейно от количества узлов в соответствующей куче. Таким образом, время выполнения </w:t>
      </w:r>
      <w:bookmarkStart w:id="34" w:name="keyword53"/>
      <w:bookmarkEnd w:id="34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СЛИТЬ есть </w:t>
      </w:r>
      <w:proofErr w:type="gram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величина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02C458B7" wp14:editId="2FDEBC33">
            <wp:extent cx="1739900" cy="247650"/>
            <wp:effectExtent l="0" t="0" r="0" b="0"/>
            <wp:docPr id="23" name="Рисунок 23" descr="O(n_1+n_2) =O(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O(n_1+n_2) =O(n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где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18C0C45" wp14:editId="2E9018AB">
            <wp:extent cx="222250" cy="152400"/>
            <wp:effectExtent l="0" t="0" r="6350" b="0"/>
            <wp:docPr id="22" name="Рисунок 22" descr="n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n_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4BF77DB" wp14:editId="6E838B75">
            <wp:extent cx="222250" cy="152400"/>
            <wp:effectExtent l="0" t="0" r="6350" b="0"/>
            <wp:docPr id="21" name="Рисунок 21" descr="n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n_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065CD4C" wp14:editId="012D582E">
            <wp:extent cx="171450" cy="114300"/>
            <wp:effectExtent l="0" t="0" r="0" b="0"/>
            <wp:docPr id="20" name="Рисунок 20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— количества узлов в кучах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C81B40D" wp14:editId="0A745679">
            <wp:extent cx="222250" cy="209550"/>
            <wp:effectExtent l="0" t="0" r="6350" b="0"/>
            <wp:docPr id="19" name="Рисунок 19" descr="h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_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26E52F97" wp14:editId="36779C27">
            <wp:extent cx="222250" cy="209550"/>
            <wp:effectExtent l="0" t="0" r="6350" b="0"/>
            <wp:docPr id="18" name="Рисунок 18" descr="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_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15F77AA" wp14:editId="6B00DFEE">
            <wp:extent cx="184150" cy="184150"/>
            <wp:effectExtent l="0" t="0" r="0" b="6350"/>
            <wp:docPr id="17" name="Рисунок 17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соответственно.</w:t>
      </w:r>
    </w:p>
    <w:p w14:paraId="3B0C270A" w14:textId="77777777" w:rsidR="0080642C" w:rsidRPr="0080642C" w:rsidRDefault="0080642C" w:rsidP="0080642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Нахождение суммарной оценки времени выполнения m операций СЛИТЬ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Введем </w:t>
      </w:r>
      <w:bookmarkStart w:id="35" w:name="keyword55"/>
      <w:bookmarkEnd w:id="35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определение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Узел назовем </w:t>
      </w:r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тяжелым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если количество узлов в его правом поддереве строго больше, чем в левом. Остальные узлы назовем </w:t>
      </w:r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легкими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C428C4D" w14:textId="7A76A5CA" w:rsidR="0080642C" w:rsidRPr="0080642C" w:rsidRDefault="0080642C" w:rsidP="0080642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Определим </w:t>
      </w:r>
      <w:bookmarkStart w:id="36" w:name="keyword58"/>
      <w:bookmarkEnd w:id="36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потенциал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коллекции куч как общее количество содержащихся в ней тяжелых узлов. </w:t>
      </w:r>
      <w:proofErr w:type="gramStart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Пусть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067E9D5D" wp14:editId="16634C66">
            <wp:extent cx="247650" cy="228600"/>
            <wp:effectExtent l="0" t="0" r="0" b="0"/>
            <wp:docPr id="16" name="Рисунок 16" descr="P_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_j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—</w:t>
      </w:r>
      <w:proofErr w:type="gramEnd"/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bookmarkStart w:id="37" w:name="keyword59"/>
      <w:bookmarkEnd w:id="37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потенциал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коллекции после выполнения </w:t>
      </w:r>
      <w:r w:rsidRPr="008064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2679BC7" wp14:editId="4C90F419">
            <wp:extent cx="158750" cy="209550"/>
            <wp:effectExtent l="0" t="0" r="0" b="0"/>
            <wp:docPr id="15" name="Рисунок 15" descr="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j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-й </w:t>
      </w:r>
      <w:bookmarkStart w:id="38" w:name="keyword60"/>
      <w:bookmarkEnd w:id="38"/>
      <w:r w:rsidRPr="0080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80642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DBF0FF3" w14:textId="77777777" w:rsidR="0080642C" w:rsidRPr="0080642C" w:rsidRDefault="0080642C" w:rsidP="0080642C">
      <w:pPr>
        <w:pStyle w:val="3"/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4"/>
          <w:szCs w:val="24"/>
        </w:rPr>
      </w:pPr>
      <w:r w:rsidRPr="0080642C">
        <w:rPr>
          <w:rFonts w:ascii="Times New Roman" w:hAnsi="Times New Roman" w:cs="Times New Roman"/>
          <w:color w:val="000000"/>
          <w:sz w:val="24"/>
          <w:szCs w:val="24"/>
        </w:rPr>
        <w:t>Биномиальные кучи</w:t>
      </w:r>
    </w:p>
    <w:p w14:paraId="45D3A79B" w14:textId="7B14C950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t xml:space="preserve">Для </w:t>
      </w:r>
      <w:proofErr w:type="gramStart"/>
      <w:r w:rsidRPr="0080642C">
        <w:rPr>
          <w:color w:val="000000"/>
        </w:rPr>
        <w:t>каждого </w:t>
      </w:r>
      <w:r w:rsidRPr="0080642C">
        <w:rPr>
          <w:noProof/>
          <w:color w:val="000000"/>
        </w:rPr>
        <w:drawing>
          <wp:inline distT="0" distB="0" distL="0" distR="0" wp14:anchorId="2F0F36AB" wp14:editId="34AD6552">
            <wp:extent cx="1270000" cy="222250"/>
            <wp:effectExtent l="0" t="0" r="6350" b="6350"/>
            <wp:docPr id="52" name="Рисунок 52" descr="k = 0, 1, 2, \l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k = 0, 1, 2, \ldot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</w:t>
      </w:r>
      <w:r w:rsidRPr="0080642C">
        <w:rPr>
          <w:rStyle w:val="keyword"/>
          <w:i/>
          <w:iCs/>
          <w:color w:val="000000"/>
        </w:rPr>
        <w:t>биномиальное</w:t>
      </w:r>
      <w:proofErr w:type="gramEnd"/>
      <w:r w:rsidRPr="0080642C">
        <w:rPr>
          <w:rStyle w:val="keyword"/>
          <w:i/>
          <w:iCs/>
          <w:color w:val="000000"/>
        </w:rPr>
        <w:t xml:space="preserve"> дерево</w:t>
      </w:r>
      <w:r w:rsidRPr="0080642C">
        <w:rPr>
          <w:color w:val="000000"/>
        </w:rPr>
        <w:t> </w:t>
      </w:r>
      <w:r w:rsidRPr="0080642C">
        <w:rPr>
          <w:noProof/>
          <w:color w:val="000000"/>
        </w:rPr>
        <w:drawing>
          <wp:inline distT="0" distB="0" distL="0" distR="0" wp14:anchorId="75B0FFAE" wp14:editId="3E83CB87">
            <wp:extent cx="285750" cy="203200"/>
            <wp:effectExtent l="0" t="0" r="0" b="6350"/>
            <wp:docPr id="51" name="Рисунок 51" descr="B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_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определяется следующим образом: </w:t>
      </w:r>
      <w:r w:rsidRPr="0080642C">
        <w:rPr>
          <w:noProof/>
          <w:color w:val="000000"/>
        </w:rPr>
        <w:drawing>
          <wp:inline distT="0" distB="0" distL="0" distR="0" wp14:anchorId="224DB3F1" wp14:editId="02383F1A">
            <wp:extent cx="266700" cy="203200"/>
            <wp:effectExtent l="0" t="0" r="0" b="6350"/>
            <wp:docPr id="50" name="Рисунок 50" descr="B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_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— </w:t>
      </w:r>
      <w:r w:rsidRPr="0080642C">
        <w:rPr>
          <w:rStyle w:val="keyword"/>
          <w:i/>
          <w:iCs/>
          <w:color w:val="000000"/>
        </w:rPr>
        <w:t>дерево</w:t>
      </w:r>
      <w:r w:rsidRPr="0080642C">
        <w:rPr>
          <w:color w:val="000000"/>
        </w:rPr>
        <w:t>, состоящее из одного узла высоты </w:t>
      </w:r>
      <w:r w:rsidRPr="0080642C">
        <w:rPr>
          <w:noProof/>
          <w:color w:val="000000"/>
        </w:rPr>
        <w:drawing>
          <wp:inline distT="0" distB="0" distL="0" distR="0" wp14:anchorId="19FCF69A" wp14:editId="6230CDF2">
            <wp:extent cx="120650" cy="171450"/>
            <wp:effectExtent l="0" t="0" r="0" b="0"/>
            <wp:docPr id="49" name="Рисунок 49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; далее при </w:t>
      </w:r>
      <w:r w:rsidRPr="0080642C">
        <w:rPr>
          <w:noProof/>
          <w:color w:val="000000"/>
        </w:rPr>
        <w:drawing>
          <wp:inline distT="0" distB="0" distL="0" distR="0" wp14:anchorId="188D2174" wp14:editId="4E641F5E">
            <wp:extent cx="1066800" cy="222250"/>
            <wp:effectExtent l="0" t="0" r="0" b="6350"/>
            <wp:docPr id="48" name="Рисунок 48" descr="k = 1, 2, \l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k = 1, 2, \ldot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</w:t>
      </w:r>
      <w:r w:rsidRPr="0080642C">
        <w:rPr>
          <w:rStyle w:val="keyword"/>
          <w:i/>
          <w:iCs/>
          <w:color w:val="000000"/>
        </w:rPr>
        <w:t>дерево</w:t>
      </w:r>
      <w:r w:rsidRPr="0080642C">
        <w:rPr>
          <w:color w:val="000000"/>
        </w:rPr>
        <w:t> </w:t>
      </w:r>
      <w:r w:rsidRPr="0080642C">
        <w:rPr>
          <w:noProof/>
          <w:color w:val="000000"/>
        </w:rPr>
        <w:drawing>
          <wp:inline distT="0" distB="0" distL="0" distR="0" wp14:anchorId="794918C2" wp14:editId="492D0EC0">
            <wp:extent cx="285750" cy="203200"/>
            <wp:effectExtent l="0" t="0" r="0" b="6350"/>
            <wp:docPr id="47" name="Рисунок 47" descr="B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_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высоты </w:t>
      </w:r>
      <w:r w:rsidRPr="0080642C">
        <w:rPr>
          <w:noProof/>
          <w:color w:val="000000"/>
        </w:rPr>
        <w:drawing>
          <wp:inline distT="0" distB="0" distL="0" distR="0" wp14:anchorId="0447BE78" wp14:editId="24C7E643">
            <wp:extent cx="171450" cy="184150"/>
            <wp:effectExtent l="0" t="0" r="0" b="6350"/>
            <wp:docPr id="46" name="Рисунок 46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формируется из двух деревьев </w:t>
      </w:r>
      <w:r w:rsidRPr="0080642C">
        <w:rPr>
          <w:noProof/>
          <w:color w:val="000000"/>
        </w:rPr>
        <w:drawing>
          <wp:inline distT="0" distB="0" distL="0" distR="0" wp14:anchorId="4F62BBF6" wp14:editId="43382426">
            <wp:extent cx="457200" cy="209550"/>
            <wp:effectExtent l="0" t="0" r="0" b="0"/>
            <wp:docPr id="45" name="Рисунок 45" descr="B_{k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_{k-1}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, при этом корень одного из них становится потомком корня другого. На </w:t>
      </w:r>
      <w:hyperlink r:id="rId30" w:anchor="image.7.1" w:history="1">
        <w:r w:rsidRPr="0080642C">
          <w:rPr>
            <w:rStyle w:val="a6"/>
            <w:color w:val="0071A6"/>
          </w:rPr>
          <w:t>рис. 7.1</w:t>
        </w:r>
      </w:hyperlink>
      <w:r w:rsidRPr="0080642C">
        <w:rPr>
          <w:color w:val="000000"/>
        </w:rPr>
        <w:t xml:space="preserve"> изображены биномиальные </w:t>
      </w:r>
      <w:proofErr w:type="gramStart"/>
      <w:r w:rsidRPr="0080642C">
        <w:rPr>
          <w:color w:val="000000"/>
        </w:rPr>
        <w:t>деревья </w:t>
      </w:r>
      <w:r w:rsidRPr="0080642C">
        <w:rPr>
          <w:noProof/>
          <w:color w:val="000000"/>
        </w:rPr>
        <w:drawing>
          <wp:inline distT="0" distB="0" distL="0" distR="0" wp14:anchorId="19D1B951" wp14:editId="068A8127">
            <wp:extent cx="1612900" cy="209550"/>
            <wp:effectExtent l="0" t="0" r="6350" b="0"/>
            <wp:docPr id="44" name="Рисунок 44" descr="B_0, B_1, B_2, B_3, B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_0, B_1, B_2, B_3, B_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.</w:t>
      </w:r>
      <w:proofErr w:type="gramEnd"/>
    </w:p>
    <w:p w14:paraId="63D1C657" w14:textId="77777777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rStyle w:val="keyword"/>
          <w:i/>
          <w:iCs/>
          <w:color w:val="000000"/>
        </w:rPr>
        <w:t>Биномиальный лес</w:t>
      </w:r>
      <w:r w:rsidRPr="0080642C">
        <w:rPr>
          <w:color w:val="000000"/>
        </w:rPr>
        <w:t> — это набор </w:t>
      </w:r>
      <w:bookmarkStart w:id="39" w:name="keyword5"/>
      <w:bookmarkEnd w:id="39"/>
      <w:r w:rsidRPr="0080642C">
        <w:rPr>
          <w:rStyle w:val="keyword"/>
          <w:i/>
          <w:iCs/>
          <w:color w:val="000000"/>
        </w:rPr>
        <w:t>биномиальных деревьев</w:t>
      </w:r>
      <w:r w:rsidRPr="0080642C">
        <w:rPr>
          <w:color w:val="000000"/>
        </w:rPr>
        <w:t>, в котором любые два дерева имеют разные высоты.</w:t>
      </w:r>
    </w:p>
    <w:p w14:paraId="54599DA1" w14:textId="77777777" w:rsidR="0080642C" w:rsidRPr="0080642C" w:rsidRDefault="0080642C" w:rsidP="0080642C">
      <w:pPr>
        <w:pStyle w:val="3"/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642C">
        <w:rPr>
          <w:rFonts w:ascii="Times New Roman" w:hAnsi="Times New Roman" w:cs="Times New Roman"/>
          <w:color w:val="000000"/>
          <w:sz w:val="24"/>
          <w:szCs w:val="24"/>
        </w:rPr>
        <w:t>Фибоначчиевы</w:t>
      </w:r>
      <w:proofErr w:type="spellEnd"/>
      <w:r w:rsidRPr="0080642C">
        <w:rPr>
          <w:rFonts w:ascii="Times New Roman" w:hAnsi="Times New Roman" w:cs="Times New Roman"/>
          <w:color w:val="000000"/>
          <w:sz w:val="24"/>
          <w:szCs w:val="24"/>
        </w:rPr>
        <w:t xml:space="preserve"> кучи</w:t>
      </w:r>
    </w:p>
    <w:p w14:paraId="0D0114A4" w14:textId="5AA42428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t>Название рассматриваемых куч связано с использованием чисел Фибоначчи при анализе трудоемкости выполнения операций. В отличие от </w:t>
      </w:r>
      <w:r w:rsidRPr="0080642C">
        <w:rPr>
          <w:rStyle w:val="keyword"/>
          <w:i/>
          <w:iCs/>
          <w:color w:val="000000"/>
        </w:rPr>
        <w:t>биномиальных куч</w:t>
      </w:r>
      <w:r w:rsidRPr="0080642C">
        <w:rPr>
          <w:color w:val="000000"/>
        </w:rPr>
        <w:t>, в которых </w:t>
      </w:r>
      <w:bookmarkStart w:id="40" w:name="keyword20"/>
      <w:bookmarkEnd w:id="40"/>
      <w:r w:rsidRPr="0080642C">
        <w:rPr>
          <w:rStyle w:val="keyword"/>
          <w:i/>
          <w:iCs/>
          <w:color w:val="000000"/>
        </w:rPr>
        <w:t>операции</w:t>
      </w:r>
      <w:r w:rsidRPr="0080642C">
        <w:rPr>
          <w:color w:val="000000"/>
        </w:rPr>
        <w:t xml:space="preserve"> вставки, поиска элемента с минимальным ключом, удаления, уменьшения ключа и слияния выполняются за </w:t>
      </w:r>
      <w:proofErr w:type="gramStart"/>
      <w:r w:rsidRPr="0080642C">
        <w:rPr>
          <w:color w:val="000000"/>
        </w:rPr>
        <w:t>время </w:t>
      </w:r>
      <w:r w:rsidRPr="0080642C">
        <w:rPr>
          <w:noProof/>
          <w:color w:val="000000"/>
        </w:rPr>
        <w:drawing>
          <wp:inline distT="0" distB="0" distL="0" distR="0" wp14:anchorId="0FF895DE" wp14:editId="27289335">
            <wp:extent cx="768350" cy="247650"/>
            <wp:effectExtent l="0" t="0" r="0" b="0"/>
            <wp:docPr id="57" name="Рисунок 57" descr="O(\log 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O(\log 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,</w:t>
      </w:r>
      <w:proofErr w:type="gramEnd"/>
      <w:r w:rsidRPr="0080642C">
        <w:rPr>
          <w:color w:val="000000"/>
        </w:rPr>
        <w:t xml:space="preserve"> в </w:t>
      </w:r>
      <w:proofErr w:type="spellStart"/>
      <w:r w:rsidRPr="0080642C">
        <w:rPr>
          <w:color w:val="000000"/>
        </w:rPr>
        <w:t>фибоначчиевых</w:t>
      </w:r>
      <w:proofErr w:type="spellEnd"/>
      <w:r w:rsidRPr="0080642C">
        <w:rPr>
          <w:color w:val="000000"/>
        </w:rPr>
        <w:t xml:space="preserve"> кучах они выполняются более эффективно. </w:t>
      </w:r>
      <w:bookmarkStart w:id="41" w:name="keyword21"/>
      <w:bookmarkEnd w:id="41"/>
      <w:r w:rsidRPr="0080642C">
        <w:rPr>
          <w:rStyle w:val="keyword"/>
          <w:i/>
          <w:iCs/>
          <w:color w:val="000000"/>
        </w:rPr>
        <w:t>Операции</w:t>
      </w:r>
      <w:r w:rsidRPr="0080642C">
        <w:rPr>
          <w:color w:val="000000"/>
        </w:rPr>
        <w:t>, не требующие удаления элементов, в этих кучах имеют учетную </w:t>
      </w:r>
      <w:bookmarkStart w:id="42" w:name="keyword22"/>
      <w:bookmarkEnd w:id="42"/>
      <w:proofErr w:type="gramStart"/>
      <w:r w:rsidRPr="0080642C">
        <w:rPr>
          <w:rStyle w:val="keyword"/>
          <w:i/>
          <w:iCs/>
          <w:color w:val="000000"/>
        </w:rPr>
        <w:t>стоимость</w:t>
      </w:r>
      <w:r w:rsidRPr="0080642C">
        <w:rPr>
          <w:color w:val="000000"/>
        </w:rPr>
        <w:t> </w:t>
      </w:r>
      <w:r w:rsidRPr="0080642C">
        <w:rPr>
          <w:noProof/>
          <w:color w:val="000000"/>
        </w:rPr>
        <w:drawing>
          <wp:inline distT="0" distB="0" distL="0" distR="0" wp14:anchorId="4E9A1B85" wp14:editId="4852C642">
            <wp:extent cx="444500" cy="247650"/>
            <wp:effectExtent l="0" t="0" r="0" b="0"/>
            <wp:docPr id="56" name="Рисунок 56" descr="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O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.</w:t>
      </w:r>
      <w:proofErr w:type="gramEnd"/>
      <w:r w:rsidRPr="0080642C">
        <w:rPr>
          <w:color w:val="000000"/>
        </w:rPr>
        <w:t xml:space="preserve"> Теоретически </w:t>
      </w:r>
      <w:proofErr w:type="spellStart"/>
      <w:r w:rsidRPr="0080642C">
        <w:rPr>
          <w:color w:val="000000"/>
        </w:rPr>
        <w:t>фибоначчиевы</w:t>
      </w:r>
      <w:proofErr w:type="spellEnd"/>
      <w:r w:rsidRPr="0080642C">
        <w:rPr>
          <w:color w:val="000000"/>
        </w:rPr>
        <w:t xml:space="preserve"> кучи особенно полезны, если число операций удаления мало по сравнению с остальными операциями. Такая ситуация возникает во многих приложениях.</w:t>
      </w:r>
    </w:p>
    <w:p w14:paraId="7D81814F" w14:textId="36538192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t>Например, </w:t>
      </w:r>
      <w:r w:rsidRPr="0080642C">
        <w:rPr>
          <w:rStyle w:val="keyword"/>
          <w:i/>
          <w:iCs/>
          <w:color w:val="000000"/>
        </w:rPr>
        <w:t>алгоритм</w:t>
      </w:r>
      <w:r w:rsidRPr="0080642C">
        <w:rPr>
          <w:color w:val="000000"/>
        </w:rPr>
        <w:t>, обрабатывающий </w:t>
      </w:r>
      <w:r w:rsidRPr="0080642C">
        <w:rPr>
          <w:rStyle w:val="keyword"/>
          <w:i/>
          <w:iCs/>
          <w:color w:val="000000"/>
        </w:rPr>
        <w:t>граф</w:t>
      </w:r>
      <w:r w:rsidRPr="0080642C">
        <w:rPr>
          <w:color w:val="000000"/>
        </w:rPr>
        <w:t>, может вызывать процедуру уменьшения ключа для каждого ребра графа. Для </w:t>
      </w:r>
      <w:bookmarkStart w:id="43" w:name="keyword25"/>
      <w:bookmarkEnd w:id="43"/>
      <w:r w:rsidRPr="0080642C">
        <w:rPr>
          <w:rStyle w:val="keyword"/>
          <w:i/>
          <w:iCs/>
          <w:color w:val="000000"/>
        </w:rPr>
        <w:t>плотных графов</w:t>
      </w:r>
      <w:r w:rsidRPr="0080642C">
        <w:rPr>
          <w:color w:val="000000"/>
        </w:rPr>
        <w:t xml:space="preserve">, имеющих много ребер, переход </w:t>
      </w:r>
      <w:proofErr w:type="gramStart"/>
      <w:r w:rsidRPr="0080642C">
        <w:rPr>
          <w:color w:val="000000"/>
        </w:rPr>
        <w:t>от </w:t>
      </w:r>
      <w:r w:rsidRPr="0080642C">
        <w:rPr>
          <w:noProof/>
          <w:color w:val="000000"/>
        </w:rPr>
        <w:drawing>
          <wp:inline distT="0" distB="0" distL="0" distR="0" wp14:anchorId="091EAE29" wp14:editId="0E177E43">
            <wp:extent cx="768350" cy="247650"/>
            <wp:effectExtent l="0" t="0" r="0" b="0"/>
            <wp:docPr id="55" name="Рисунок 55" descr="O(\log 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O(\log 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к</w:t>
      </w:r>
      <w:proofErr w:type="gramEnd"/>
      <w:r w:rsidRPr="0080642C">
        <w:rPr>
          <w:color w:val="000000"/>
        </w:rPr>
        <w:t> </w:t>
      </w:r>
      <w:r w:rsidRPr="0080642C">
        <w:rPr>
          <w:noProof/>
          <w:color w:val="000000"/>
        </w:rPr>
        <w:drawing>
          <wp:inline distT="0" distB="0" distL="0" distR="0" wp14:anchorId="790C237F" wp14:editId="5B6A30ED">
            <wp:extent cx="444500" cy="247650"/>
            <wp:effectExtent l="0" t="0" r="0" b="0"/>
            <wp:docPr id="54" name="Рисунок 54" descr="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O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в оценке времени работы этой </w:t>
      </w:r>
      <w:r w:rsidRPr="0080642C">
        <w:rPr>
          <w:rStyle w:val="keyword"/>
          <w:i/>
          <w:iCs/>
          <w:color w:val="000000"/>
        </w:rPr>
        <w:t>операции</w:t>
      </w:r>
      <w:r w:rsidRPr="0080642C">
        <w:rPr>
          <w:color w:val="000000"/>
        </w:rPr>
        <w:t xml:space="preserve"> может привести к заметному уменьшению общего времени работы. Наиболее быстрые известные алгоритмы для задач построения минимального </w:t>
      </w:r>
      <w:proofErr w:type="spellStart"/>
      <w:r w:rsidRPr="0080642C">
        <w:rPr>
          <w:color w:val="000000"/>
        </w:rPr>
        <w:t>остовного</w:t>
      </w:r>
      <w:proofErr w:type="spellEnd"/>
      <w:r w:rsidRPr="0080642C">
        <w:rPr>
          <w:color w:val="000000"/>
        </w:rPr>
        <w:t xml:space="preserve"> дерева или поиска кратчайших путей из одной вершины используют </w:t>
      </w:r>
      <w:proofErr w:type="spellStart"/>
      <w:r w:rsidRPr="0080642C">
        <w:rPr>
          <w:color w:val="000000"/>
        </w:rPr>
        <w:t>фибоначчиевы</w:t>
      </w:r>
      <w:proofErr w:type="spellEnd"/>
      <w:r w:rsidRPr="0080642C">
        <w:rPr>
          <w:color w:val="000000"/>
        </w:rPr>
        <w:t xml:space="preserve"> кучи.</w:t>
      </w:r>
    </w:p>
    <w:p w14:paraId="6C4ABA91" w14:textId="4D24EEEB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lastRenderedPageBreak/>
        <w:t>К сожалению, скрытые </w:t>
      </w:r>
      <w:r w:rsidRPr="0080642C">
        <w:rPr>
          <w:rStyle w:val="keyword"/>
          <w:i/>
          <w:iCs/>
          <w:color w:val="000000"/>
        </w:rPr>
        <w:t>константы</w:t>
      </w:r>
      <w:r w:rsidRPr="0080642C">
        <w:rPr>
          <w:color w:val="000000"/>
        </w:rPr>
        <w:t xml:space="preserve"> в асимптотических оценках трудоемкости велики и использование </w:t>
      </w:r>
      <w:proofErr w:type="spellStart"/>
      <w:r w:rsidRPr="0080642C">
        <w:rPr>
          <w:color w:val="000000"/>
        </w:rPr>
        <w:t>фибоначчиевых</w:t>
      </w:r>
      <w:proofErr w:type="spellEnd"/>
      <w:r w:rsidRPr="0080642C">
        <w:rPr>
          <w:color w:val="000000"/>
        </w:rPr>
        <w:t xml:space="preserve"> куч редко оказывается целесообразным: обычные двоичные </w:t>
      </w:r>
      <w:proofErr w:type="gramStart"/>
      <w:r w:rsidRPr="0080642C">
        <w:rPr>
          <w:color w:val="000000"/>
        </w:rPr>
        <w:t>( </w:t>
      </w:r>
      <w:r w:rsidRPr="0080642C">
        <w:rPr>
          <w:noProof/>
          <w:color w:val="000000"/>
        </w:rPr>
        <w:drawing>
          <wp:inline distT="0" distB="0" distL="0" distR="0" wp14:anchorId="61BABFB6" wp14:editId="177DB8BD">
            <wp:extent cx="171450" cy="184150"/>
            <wp:effectExtent l="0" t="0" r="0" b="6350"/>
            <wp:docPr id="53" name="Рисунок 53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2C">
        <w:rPr>
          <w:color w:val="000000"/>
        </w:rPr>
        <w:t> -</w:t>
      </w:r>
      <w:proofErr w:type="spellStart"/>
      <w:proofErr w:type="gramEnd"/>
      <w:r w:rsidRPr="0080642C">
        <w:rPr>
          <w:color w:val="000000"/>
        </w:rPr>
        <w:t>ичные</w:t>
      </w:r>
      <w:proofErr w:type="spellEnd"/>
      <w:r w:rsidRPr="0080642C">
        <w:rPr>
          <w:color w:val="000000"/>
        </w:rPr>
        <w:t>) кучи на практике эффективнее. С практической точки зрения желательно придумать структуру данных с теми же асимптотическими оценками, но с меньшими константами. Такие кучи будут рассмотрены в следующих разделах.</w:t>
      </w:r>
    </w:p>
    <w:p w14:paraId="1629B4A9" w14:textId="023A11A5" w:rsidR="0080642C" w:rsidRPr="0080642C" w:rsidRDefault="0080642C" w:rsidP="0080642C">
      <w:pPr>
        <w:pStyle w:val="a5"/>
        <w:shd w:val="clear" w:color="auto" w:fill="FFFFFF"/>
        <w:spacing w:line="240" w:lineRule="atLeast"/>
        <w:rPr>
          <w:color w:val="000000"/>
        </w:rPr>
      </w:pPr>
      <w:r w:rsidRPr="0080642C">
        <w:rPr>
          <w:color w:val="000000"/>
        </w:rPr>
        <w:t xml:space="preserve">При отсутствии операций уменьшения ключа и удаления элемента </w:t>
      </w:r>
      <w:proofErr w:type="spellStart"/>
      <w:r w:rsidRPr="0080642C">
        <w:rPr>
          <w:color w:val="000000"/>
        </w:rPr>
        <w:t>фибоначчиевы</w:t>
      </w:r>
      <w:proofErr w:type="spellEnd"/>
      <w:r w:rsidRPr="0080642C">
        <w:rPr>
          <w:color w:val="000000"/>
        </w:rPr>
        <w:t xml:space="preserve"> кучи имели бы ту же структуру, что и биномиальные. Но в общем случае </w:t>
      </w:r>
      <w:proofErr w:type="spellStart"/>
      <w:r w:rsidRPr="0080642C">
        <w:rPr>
          <w:color w:val="000000"/>
        </w:rPr>
        <w:t>фибоначчиевы</w:t>
      </w:r>
      <w:proofErr w:type="spellEnd"/>
      <w:r w:rsidRPr="0080642C">
        <w:rPr>
          <w:color w:val="000000"/>
        </w:rPr>
        <w:t xml:space="preserve"> деревья обладают большей гибкостью, чем биномиальные. Из них можно удалять некоторые узлы, откладывая перестройку дерева до удобного случая.</w:t>
      </w:r>
    </w:p>
    <w:p w14:paraId="0000000C" w14:textId="63B87606" w:rsidR="00C13564" w:rsidRPr="0080642C" w:rsidRDefault="0080642C" w:rsidP="0080642C">
      <w:pPr>
        <w:rPr>
          <w:rFonts w:ascii="Times New Roman" w:eastAsia="Times New Roman" w:hAnsi="Times New Roman" w:cs="Times New Roman"/>
          <w:sz w:val="24"/>
          <w:szCs w:val="24"/>
        </w:rPr>
      </w:pPr>
      <w:r w:rsidRPr="0080642C">
        <w:rPr>
          <w:rFonts w:ascii="Times New Roman" w:eastAsia="Times New Roman" w:hAnsi="Times New Roman" w:cs="Times New Roman"/>
          <w:sz w:val="24"/>
          <w:szCs w:val="24"/>
        </w:rPr>
        <w:t xml:space="preserve"> Литература:</w:t>
      </w:r>
    </w:p>
    <w:p w14:paraId="7BDF8B3C" w14:textId="77777777" w:rsidR="0080642C" w:rsidRDefault="00E918C4">
      <w:pPr>
        <w:rPr>
          <w:rFonts w:ascii="Times New Roman" w:hAnsi="Times New Roman" w:cs="Times New Roman"/>
          <w:sz w:val="24"/>
          <w:szCs w:val="24"/>
          <w:highlight w:val="white"/>
          <w:lang w:val="kk-KZ"/>
        </w:rPr>
      </w:pPr>
      <w:hyperlink r:id="rId33" w:history="1">
        <w:r w:rsidR="0080642C" w:rsidRPr="00B401C4">
          <w:rPr>
            <w:rStyle w:val="a6"/>
            <w:rFonts w:ascii="Times New Roman" w:hAnsi="Times New Roman" w:cs="Times New Roman"/>
            <w:sz w:val="24"/>
            <w:szCs w:val="24"/>
          </w:rPr>
          <w:t>https://intuit.ru/studies/courses/100/100/lecture/2932?page=2</w:t>
        </w:r>
      </w:hyperlink>
      <w:r w:rsidR="008064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642C" w:rsidRPr="0080642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0642C">
        <w:rPr>
          <w:rFonts w:ascii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0000000E" w14:textId="49ED6CF7" w:rsidR="00C13564" w:rsidRPr="0080642C" w:rsidRDefault="0080642C">
      <w:pPr>
        <w:rPr>
          <w:rFonts w:ascii="Times New Roman" w:eastAsia="Times New Roman" w:hAnsi="Times New Roman" w:cs="Times New Roman"/>
          <w:sz w:val="24"/>
          <w:szCs w:val="24"/>
        </w:rPr>
      </w:pPr>
      <w:r w:rsidRPr="0080642C">
        <w:rPr>
          <w:rFonts w:ascii="Times New Roman" w:hAnsi="Times New Roman" w:cs="Times New Roman"/>
          <w:i/>
          <w:color w:val="202122"/>
          <w:sz w:val="24"/>
          <w:szCs w:val="24"/>
          <w:highlight w:val="white"/>
        </w:rPr>
        <w:t xml:space="preserve">Вирт Н. АЛГОРИТМЫ И СТРУКТУРЫ ДАННЫХ. </w:t>
      </w:r>
      <w:proofErr w:type="spellStart"/>
      <w:r w:rsidRPr="0080642C">
        <w:rPr>
          <w:rFonts w:ascii="Times New Roman" w:hAnsi="Times New Roman" w:cs="Times New Roman"/>
          <w:i/>
          <w:color w:val="202122"/>
          <w:sz w:val="24"/>
          <w:szCs w:val="24"/>
          <w:highlight w:val="white"/>
        </w:rPr>
        <w:t>М.Мир</w:t>
      </w:r>
      <w:proofErr w:type="spellEnd"/>
      <w:r w:rsidRPr="0080642C">
        <w:rPr>
          <w:rFonts w:ascii="Times New Roman" w:hAnsi="Times New Roman" w:cs="Times New Roman"/>
          <w:i/>
          <w:color w:val="202122"/>
          <w:sz w:val="24"/>
          <w:szCs w:val="24"/>
          <w:highlight w:val="white"/>
        </w:rPr>
        <w:t xml:space="preserve"> 1989</w:t>
      </w:r>
    </w:p>
    <w:p w14:paraId="0000000F" w14:textId="77777777" w:rsidR="00C13564" w:rsidRPr="0080642C" w:rsidRDefault="00C13564">
      <w:pPr>
        <w:rPr>
          <w:rFonts w:ascii="Times New Roman" w:hAnsi="Times New Roman" w:cs="Times New Roman"/>
          <w:sz w:val="24"/>
          <w:szCs w:val="24"/>
        </w:rPr>
      </w:pPr>
    </w:p>
    <w:sectPr w:rsidR="00C13564" w:rsidRPr="0080642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C1344"/>
    <w:multiLevelType w:val="multilevel"/>
    <w:tmpl w:val="732CCF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64"/>
    <w:rsid w:val="0080642C"/>
    <w:rsid w:val="00C13564"/>
    <w:rsid w:val="00E9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ABDE2-FA3E-47B1-8921-EE3B20F9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80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keyword">
    <w:name w:val="keyword"/>
    <w:basedOn w:val="a0"/>
    <w:rsid w:val="0080642C"/>
  </w:style>
  <w:style w:type="character" w:styleId="a6">
    <w:name w:val="Hyperlink"/>
    <w:basedOn w:val="a0"/>
    <w:uiPriority w:val="99"/>
    <w:unhideWhenUsed/>
    <w:rsid w:val="00806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https://intuit.ru/studies/courses/100/100/lecture/2932?page=2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hyperlink" Target="https://intuit.ru/studies/courses/100/100/lecture/2932?page=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2021-02-24T07:12:00Z</dcterms:created>
  <dcterms:modified xsi:type="dcterms:W3CDTF">2021-02-24T07:12:00Z</dcterms:modified>
</cp:coreProperties>
</file>